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C5F8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20" w:lineRule="exact"/>
        <w:ind w:left="0" w:right="0"/>
        <w:jc w:val="left"/>
        <w:textAlignment w:val="baseline"/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附件1</w:t>
      </w:r>
    </w:p>
    <w:p w14:paraId="219B0DA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20" w:lineRule="exact"/>
        <w:ind w:left="0" w:right="0"/>
        <w:jc w:val="left"/>
        <w:textAlignment w:val="baseline"/>
        <w:rPr>
          <w:rFonts w:hint="default" w:ascii="Arial" w:hAnsi="Arial" w:cs="Arial"/>
          <w:color w:val="000000"/>
          <w:spacing w:val="0"/>
          <w:kern w:val="0"/>
          <w:sz w:val="32"/>
          <w:szCs w:val="32"/>
        </w:rPr>
      </w:pPr>
    </w:p>
    <w:p w14:paraId="42AF34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default" w:ascii="方正小标宋_GBK" w:hAnsi="方正小标宋_GBK" w:eastAsia="方正小标宋_GBK" w:cs="方正小标宋_GBK"/>
          <w:bCs/>
          <w:kern w:val="2"/>
          <w:sz w:val="44"/>
          <w:szCs w:val="44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"/>
        </w:rPr>
        <w:t>2026年度海南省高等学校科学研究项目指南</w:t>
      </w:r>
      <w:bookmarkEnd w:id="0"/>
    </w:p>
    <w:p w14:paraId="7040E9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</w:p>
    <w:p w14:paraId="67E141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本项目指南为选题的方向，而不是具体的课题名称。申请者应紧密结合国家和海南省经济社会发展的需要，在本指南的指导下，根据学校和个人的实际情况，进行更具体的选择，确定申报课题。</w:t>
      </w:r>
    </w:p>
    <w:p w14:paraId="226AFD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一、自然科学类（理工农医）</w:t>
      </w:r>
    </w:p>
    <w:p w14:paraId="50952D4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（一）海南发展清洁能源研究</w:t>
      </w:r>
    </w:p>
    <w:p w14:paraId="5FD6C9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（二）数控技术在工农业生产中的综合应用研究</w:t>
      </w:r>
    </w:p>
    <w:p w14:paraId="205373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（三）计算机多媒体技术的开发及应用</w:t>
      </w:r>
    </w:p>
    <w:p w14:paraId="590902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（四）海南稀有金属利用开发研究</w:t>
      </w:r>
    </w:p>
    <w:p w14:paraId="2B6C5C0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（五）海南建筑结构与特色研究</w:t>
      </w:r>
    </w:p>
    <w:p w14:paraId="66D002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（六）高性能功能材料、超细材料、新型材料与复合材料的制备工艺与应用基础研究</w:t>
      </w:r>
    </w:p>
    <w:p w14:paraId="68C256A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（七）海南水产养殖技术研究</w:t>
      </w:r>
    </w:p>
    <w:p w14:paraId="428847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（八）海南生物多样性研究</w:t>
      </w:r>
    </w:p>
    <w:p w14:paraId="3F2F0D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（九）海南海洋资源开发利用研究</w:t>
      </w:r>
    </w:p>
    <w:p w14:paraId="104B1D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（十）海南发展热带高效农业研究</w:t>
      </w:r>
    </w:p>
    <w:p w14:paraId="5DCF07A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（十一）海南冬季瓜菜产业关键技术研究与示范</w:t>
      </w:r>
    </w:p>
    <w:p w14:paraId="0D533B3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（十二）海南热带高效农作物和果树栽培技术、病虫害防治途径、方法等的基础应用研究</w:t>
      </w:r>
    </w:p>
    <w:p w14:paraId="5AB6EB7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（十三）高效、优质设施农业中无公害化生产与节能的方法与理论</w:t>
      </w:r>
    </w:p>
    <w:p w14:paraId="10E733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（十四）农业环境污染与食品安全问题研究</w:t>
      </w:r>
    </w:p>
    <w:p w14:paraId="4F2217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（十五）海南动植物病虫害的生物防治与综合利用研究</w:t>
      </w:r>
    </w:p>
    <w:p w14:paraId="23D051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（十六）</w:t>
      </w: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海南特色植物资源、中药材的保护、利用与开发研究</w:t>
      </w:r>
    </w:p>
    <w:p w14:paraId="3079D2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（十七）海南养生保健产业的有关理论、基础及应用研究；慢性病及健康管理研究</w:t>
      </w:r>
    </w:p>
    <w:p w14:paraId="35D1F7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（十八）多发病、常见病、地方病等主要疾病的病因、发生机理、早期诊断、预防和治疗研究</w:t>
      </w:r>
    </w:p>
    <w:p w14:paraId="5CF306F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（十九）探索环境、遗传与社会心理因素对重要疾病发生发展的机理研究</w:t>
      </w:r>
    </w:p>
    <w:p w14:paraId="2319461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（二十）热带流行病学调查及防治研究</w:t>
      </w:r>
    </w:p>
    <w:p w14:paraId="119D17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（二十一）中医药及中西医结合防治重大疾病的基础理论和临床研究</w:t>
      </w:r>
    </w:p>
    <w:p w14:paraId="68B05F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（二十二）中医药防治疾病临床疗效的评价</w:t>
      </w:r>
    </w:p>
    <w:p w14:paraId="48CEA9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（二十三）海南少数民族人群遗传资源、遗传结构和重大疾病致病基因等相关问题的研究</w:t>
      </w:r>
    </w:p>
    <w:p w14:paraId="1137AB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（二十四）海南少数民族医药资源的开发与保护</w:t>
      </w:r>
    </w:p>
    <w:p w14:paraId="3F9610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（二十五）南药规范化栽培与质量标准研究</w:t>
      </w:r>
    </w:p>
    <w:p w14:paraId="2D7475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（二十六）海南洪涝灾害发生规律、地域演化特征与防御对策研究</w:t>
      </w:r>
    </w:p>
    <w:p w14:paraId="16395BB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（二十七）海南山地植被恢复与可持续发展研究</w:t>
      </w:r>
    </w:p>
    <w:p w14:paraId="269304A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（二十八）热带海洋信息技术开发与应用</w:t>
      </w:r>
    </w:p>
    <w:p w14:paraId="163DBA7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（二十九）深海领域前沿科技或应用技术研究</w:t>
      </w:r>
    </w:p>
    <w:p w14:paraId="16718B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（三十）智能系统与智能制造</w:t>
      </w:r>
    </w:p>
    <w:p w14:paraId="711FCA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（三十一）大数据技术研究</w:t>
      </w:r>
    </w:p>
    <w:p w14:paraId="421B7A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（三十二）互联网+产业技术开发与应用</w:t>
      </w:r>
    </w:p>
    <w:p w14:paraId="2E1608B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（三十三）物联网技术开发与应用</w:t>
      </w:r>
    </w:p>
    <w:p w14:paraId="58BAFE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二、人文与社会科学类</w:t>
      </w:r>
    </w:p>
    <w:p w14:paraId="220E63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（一）海南自由贸易港国际教育研究</w:t>
      </w:r>
    </w:p>
    <w:p w14:paraId="2032A6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（二）建设与海南自由贸易港相适应的高质量教育体系研究</w:t>
      </w:r>
    </w:p>
    <w:p w14:paraId="39FEB8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（三）海南自由贸易港完善产权保护制度研究</w:t>
      </w:r>
    </w:p>
    <w:p w14:paraId="5D6DE6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（四）</w:t>
      </w:r>
      <w:r>
        <w:rPr>
          <w:rFonts w:hint="eastAsia" w:ascii="仿宋_GB2312" w:hAnsi="Times New Roman" w:eastAsia="仿宋_GB2312" w:cs="仿宋_GB2312"/>
          <w:spacing w:val="-6"/>
          <w:kern w:val="2"/>
          <w:sz w:val="32"/>
          <w:szCs w:val="32"/>
          <w:lang w:val="en-US" w:eastAsia="zh-CN" w:bidi="ar"/>
        </w:rPr>
        <w:t>海南自由贸易港建设背景下建立现代产业体系问题研究</w:t>
      </w:r>
    </w:p>
    <w:p w14:paraId="2C4AC0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（五）创新海南自由贸易港生态文明体制机制研究</w:t>
      </w:r>
    </w:p>
    <w:p w14:paraId="783A149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（六）培育壮大高新技术产业研究</w:t>
      </w:r>
    </w:p>
    <w:p w14:paraId="4562496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（七）提升产业链供应链现代化水平研究</w:t>
      </w:r>
    </w:p>
    <w:p w14:paraId="62B5391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（八）海南社会主义新农村建设模式和政策创新研究</w:t>
      </w:r>
    </w:p>
    <w:p w14:paraId="51A860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（九）构建海南现代化基础设施体系研究</w:t>
      </w:r>
    </w:p>
    <w:p w14:paraId="0CC9AD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（十）社会转型期和谐社会的架构及运作机制研究</w:t>
      </w:r>
    </w:p>
    <w:p w14:paraId="39DDA7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（十一）海南城乡社会保障问题研究</w:t>
      </w:r>
    </w:p>
    <w:p w14:paraId="5680A2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（十二）自贸港背景下海南传统技艺类非遗的创新保护研究</w:t>
      </w:r>
    </w:p>
    <w:p w14:paraId="4A301A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（十三）海南人文环境建设研究</w:t>
      </w:r>
    </w:p>
    <w:p w14:paraId="29B8D2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（十四）创新“候鸟型”人才引进和使用机制研究</w:t>
      </w:r>
    </w:p>
    <w:p w14:paraId="040ED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（十五）在海南开展特色“阳光体育”研究</w:t>
      </w:r>
    </w:p>
    <w:p w14:paraId="4FAB0A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（十六）海南全民健身活动机制构建与评价体系研究</w:t>
      </w:r>
    </w:p>
    <w:p w14:paraId="6D653E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（十七）发展体育事业对“构建海南和谐社会”积极作用的研究</w:t>
      </w:r>
    </w:p>
    <w:p w14:paraId="169016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（十八）海南体育经济研究</w:t>
      </w:r>
    </w:p>
    <w:p w14:paraId="5D4066D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（十九）海南方言研究</w:t>
      </w:r>
    </w:p>
    <w:p w14:paraId="08B2E5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（二十）南海历史文化研究</w:t>
      </w:r>
    </w:p>
    <w:p w14:paraId="4D6941F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（二十一）海上丝绸之路文化交流研究</w:t>
      </w:r>
    </w:p>
    <w:p w14:paraId="3907BD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（二十二）海南高校数字图书馆建设研究</w:t>
      </w:r>
    </w:p>
    <w:p w14:paraId="7018BF7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（二十三）海南高职高专院校图书馆网络化建设研究</w:t>
      </w:r>
    </w:p>
    <w:p w14:paraId="5F233F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（二十四）高校信息资源共建共知共享的理论与实践研究</w:t>
      </w:r>
    </w:p>
    <w:p w14:paraId="0514BE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（二十五）高校文献信息资源保障政策研究</w:t>
      </w:r>
    </w:p>
    <w:p w14:paraId="38EA97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（二十六）高等医学院校开展服务地方的模式与路径研究</w:t>
      </w:r>
    </w:p>
    <w:p w14:paraId="69E338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（二十七）“一带一路”与海南发展机遇与对策研究</w:t>
      </w:r>
    </w:p>
    <w:p w14:paraId="73B56F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（二十八）“四个全面”背景下海南面临的挑战与对策研究</w:t>
      </w:r>
    </w:p>
    <w:p w14:paraId="320A02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（二十九）海南公共外交研究</w:t>
      </w:r>
    </w:p>
    <w:p w14:paraId="609DAF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（三十）提高海洋资源、矿产资源开发保护水平研究</w:t>
      </w:r>
    </w:p>
    <w:p w14:paraId="0124F1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（三十一）海南海洋产业结构转型研究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C7004"/>
    <w:rsid w:val="652C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2025-11-21T07:12:00Z</dcterms:created>
  <dc:creator>茶包喵</dc:creator>
  <cp:lastModifiedBy>茶包喵</cp:lastModifiedBy>
  <dcterms:modified xsi:type="dcterms:W3CDTF">2025-11-21T07:13:10Z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7A1F1E51FB024128B178DE3727A12B82_11</vt:lpwstr>
  </property>
  <property fmtid="{D5CDD505-2E9C-101B-9397-08002B2CF9AE}" pid="4" name="KSOTemplateDocerSaveRecord">
    <vt:lpwstr>eyJoZGlkIjoiODRlZGNkYzBkNTYyMWEwNDg2ZmQ4N2Q1Zjc4NzAzNGUiLCJ1c2VySWQiOiIyNDg0ODQ2NTEifQ==</vt:lpwstr>
  </property>
</Properties>
</file>