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08" w:rsidRPr="00917C08" w:rsidRDefault="00917C08" w:rsidP="00917C08">
      <w:pPr>
        <w:widowControl/>
        <w:shd w:val="clear" w:color="auto" w:fill="FFFFFF"/>
        <w:spacing w:line="461" w:lineRule="atLeast"/>
        <w:jc w:val="center"/>
        <w:rPr>
          <w:rFonts w:ascii="微软雅黑" w:eastAsia="微软雅黑" w:hAnsi="微软雅黑" w:cs="宋体"/>
          <w:color w:val="333333"/>
          <w:kern w:val="0"/>
          <w:sz w:val="30"/>
          <w:szCs w:val="30"/>
        </w:rPr>
      </w:pPr>
      <w:r w:rsidRPr="00917C08">
        <w:rPr>
          <w:rFonts w:ascii="微软雅黑" w:eastAsia="微软雅黑" w:hAnsi="微软雅黑" w:cs="宋体" w:hint="eastAsia"/>
          <w:color w:val="333333"/>
          <w:kern w:val="0"/>
          <w:sz w:val="30"/>
          <w:szCs w:val="30"/>
        </w:rPr>
        <w:t>2019年度国家社会科学基金艺术学项目申报公告</w:t>
      </w:r>
    </w:p>
    <w:p w:rsidR="00917C08" w:rsidRPr="00917C08" w:rsidRDefault="00917C08" w:rsidP="00917C08">
      <w:pPr>
        <w:widowControl/>
        <w:shd w:val="clear" w:color="auto" w:fill="FFFFFF"/>
        <w:spacing w:line="369" w:lineRule="atLeast"/>
        <w:jc w:val="left"/>
        <w:rPr>
          <w:rFonts w:ascii="宋体" w:eastAsia="宋体" w:hAnsi="宋体" w:cs="宋体" w:hint="eastAsia"/>
          <w:color w:val="333333"/>
          <w:kern w:val="0"/>
          <w:sz w:val="18"/>
          <w:szCs w:val="18"/>
        </w:rPr>
      </w:pPr>
      <w:r w:rsidRPr="00917C08">
        <w:rPr>
          <w:rFonts w:ascii="宋体" w:eastAsia="宋体" w:hAnsi="宋体" w:cs="宋体" w:hint="eastAsia"/>
          <w:color w:val="333333"/>
          <w:kern w:val="0"/>
          <w:sz w:val="18"/>
          <w:szCs w:val="18"/>
        </w:rPr>
        <w:t>   </w:t>
      </w:r>
      <w:r w:rsidRPr="00917C08">
        <w:rPr>
          <w:rFonts w:ascii="仿宋_GB2312" w:eastAsia="仿宋_GB2312" w:hAnsi="宋体" w:cs="宋体" w:hint="eastAsia"/>
          <w:color w:val="333333"/>
          <w:kern w:val="0"/>
          <w:sz w:val="32"/>
          <w:szCs w:val="32"/>
        </w:rPr>
        <w:t>经文化和旅游部、全国艺术科学规划领导小组批准，《2019年度国家社会科学基金艺术学项目课题指南》（以下简称“《课题指南》”）现予发布。现将申报工作有关事项公告如下：</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一、申报2019年度国家社会科学基金艺术学项目的指导思想是：以习近平新时代中国特色社会主义思想为指导，深入贯彻落实党的十九大和十九届二中、三中全会精神，贯彻落实《中共中央关于加快构建中国特色哲学社会科学的意见》，坚持基础研究和应用研究并重，加快构建中国特色艺术学体系，推动文化和旅游融合发展，为党和国家工作大局服务，为繁荣发展哲学社会科学服务。</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三、申请人须具备下列条件：遵守中华人民共和国宪法和法律；具有独立开展研究和组织开展研究的能力，能够承</w:t>
      </w:r>
      <w:r w:rsidRPr="00917C08">
        <w:rPr>
          <w:rFonts w:ascii="仿宋_GB2312" w:eastAsia="仿宋_GB2312" w:hAnsi="宋体" w:cs="宋体" w:hint="eastAsia"/>
          <w:color w:val="333333"/>
          <w:kern w:val="0"/>
          <w:sz w:val="32"/>
          <w:szCs w:val="32"/>
        </w:rPr>
        <w:lastRenderedPageBreak/>
        <w:t>担实质性研究工作；具有副高级（含）以上专业技术职称（职务），或者具有博士学位。不具有副高级（含）以上专业技术职称（职务）或者博士学位的，可以申请青年项目，但必须有两名具有正高级专业技术职称（职务）的同行专家推荐。青年项目申请人和课题组成员的年龄均不超过35周岁（1984年4月30日后出生）。申请人填报课题组成员或推荐人有关信息资料前，必须征得本人同意，否则视为违规申报。申请人可以根据研究的实际需要，吸收境外研究人员作为课题组成员参与申请。全日制在读研究生不能申请，具备申报条件的在职博士生（博士后）从所在工作单位申请。文化和旅游部机关工作人员不能申请或者作为课题组成员参与申请。</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四、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五、《课题指南》条目分范围性条目和具体题目两类。范围性条目只规定研究范围和方向，申请人要据此自行设计具体题目；依据具体题目申报的课题，应选择不同的研究角度、方法和侧重点，题目的文字表述可做适当修改。为进一步突出重点，《课题指南》确定了若干优先研究方向（以“*”</w:t>
      </w:r>
      <w:r w:rsidRPr="00917C08">
        <w:rPr>
          <w:rFonts w:ascii="仿宋_GB2312" w:eastAsia="仿宋_GB2312" w:hAnsi="宋体" w:cs="宋体" w:hint="eastAsia"/>
          <w:color w:val="333333"/>
          <w:kern w:val="0"/>
          <w:sz w:val="32"/>
          <w:szCs w:val="32"/>
        </w:rPr>
        <w:lastRenderedPageBreak/>
        <w:t>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w:t>
      </w:r>
    </w:p>
    <w:p w:rsidR="00917C08" w:rsidRPr="00917C08" w:rsidRDefault="00917C08" w:rsidP="00917C08">
      <w:pPr>
        <w:widowControl/>
        <w:shd w:val="clear" w:color="auto" w:fill="FFFFFF"/>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六、2019年度国家社会科学基金艺术学项目实行限额申报，限额指标另行下达。各省（区、市）全国艺术科学规划项目中级管理单位和申请单位要着力提高申报质量，加强对申报项目的审核管理，按照下达的限额申报数审核上报。</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七、本年度国家社会科学基金艺术学项目设置重点项目、一般项目、青年项目，同时设立西部项目，对边远贫困地区和少数民族地区特别是西部地区研究项目给予一定倾斜。西部项目不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国家社会科学基金艺术学项目的完成时限，自批</w:t>
      </w:r>
      <w:r w:rsidRPr="00917C08">
        <w:rPr>
          <w:rFonts w:ascii="仿宋_GB2312" w:eastAsia="仿宋_GB2312" w:hAnsi="宋体" w:cs="宋体" w:hint="eastAsia"/>
          <w:color w:val="333333"/>
          <w:kern w:val="0"/>
          <w:sz w:val="32"/>
          <w:szCs w:val="32"/>
        </w:rPr>
        <w:lastRenderedPageBreak/>
        <w:t>准立项之日起计算，基础理论研究一般为3至5年，应用对策研究一般为2至3年。</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八、为确保申请人有足够的时间和精力从事课题研究，2019年度国家社会科学基金艺术学项目申请做如下限定：（1）课题负责人同年度只能申报一个国家社会科学基金艺术学项目，且不能作为课题组成员参与其他国家社会科学基金艺术学项目的申请；课题组成员同年度最多参与两个国家社会科学基金艺术学项目申请。（2）在研的国家社会科学基金项目、国家自然科学基金项目、教育部人文社会科学研究项目及其他国家级科研项目的负责人不能申请新的国家社会科学基金艺术学项目（结项证书标注日期在2019年4月30日之前的可以申请）。（3）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4）申请教育部人文社会科学研究项目的负责人同年度不能申请国家社会科学基金艺术学项目。（5）不得通过变换责任单位回避前述（1）—（4）条款规定，不得将内容基本相同或相近的申报材料以不同申请人的名义提出申请。（6）凡在内容上与在研或已结项的各级各类项目有较大关联的申请课题，须在申请时注明所申请项目与已承担项目的联系和区别，否则视为重复申请；不得以内</w:t>
      </w:r>
      <w:r w:rsidRPr="00917C08">
        <w:rPr>
          <w:rFonts w:ascii="仿宋_GB2312" w:eastAsia="仿宋_GB2312" w:hAnsi="宋体" w:cs="宋体" w:hint="eastAsia"/>
          <w:color w:val="333333"/>
          <w:kern w:val="0"/>
          <w:sz w:val="32"/>
          <w:szCs w:val="32"/>
        </w:rPr>
        <w:lastRenderedPageBreak/>
        <w:t>容基本相同或相近的同一成果申请多家基金项目结项。（7）凡以博士学位论文或博士后出站报告为基础申报国家社会科学基金艺术学项目，须在申请时注明所申请项目与学位论文（出站报告）的联系和区别，申请鉴定结项时提交学位论文（出站报告）原件。（8）不得以已出版的内容基本相同的研究成果申请国家社会科学基金艺术学项目。（9）凡以国家社会科学基金艺术学项目名义发表阶段性成果或最终成果，不得同时标注多家基金项目资助字样。</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九、2019年度国家社会科学基金艺术学项目实行网上申报。请申请人登录全国艺术科学规划项目申报管理系统（系统路径为：文化和旅游部网站主页→在线办事→办事大厅→全国艺术科学规划项目申报管理系统（2019）），按照有关说明注册账号并提交申报材料。</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十、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国家社会科学基金艺术学项目。</w:t>
      </w:r>
      <w:r w:rsidRPr="00917C08">
        <w:rPr>
          <w:rFonts w:ascii="仿宋_GB2312" w:eastAsia="仿宋_GB2312" w:hAnsi="宋体" w:cs="宋体" w:hint="eastAsia"/>
          <w:color w:val="333333"/>
          <w:kern w:val="0"/>
          <w:sz w:val="32"/>
          <w:szCs w:val="32"/>
        </w:rPr>
        <w:lastRenderedPageBreak/>
        <w:t>凡在项目申报和评审中发现严重违规违纪行为的，除按规定进行处理外，均列入不良科研信用记录。</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十一、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报全国艺术科学规划领导小组审批后公示。</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十二、如课题获准立项，申请人填写立项通知书回执后，申报系统形成的《申报书》即成为有约束力的资助合同文本。项目负责人在项目执行期间要遵守相关承诺，履行约定义务，按期完成研究任务。最终成果实行匿名通讯鉴定。除特殊情况外，计划出版的成果须先鉴定、后出版，擅自出版者视为自行终止资助协议。</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十三、2019年度国家社会科学基金艺术学项目实行3级申报制度。各单位科研管理部门作为初级管理单位，要做好申报组织及申报材料的审核把关工作，根据本公告及有关规定严格审核《申报书》的所有栏目内容，特别是严格审核申报资格、前期研究成果的真实性、课题组的研究实力和必备条件等，通过申报系统签署明确意见，承担信誉保证。</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lastRenderedPageBreak/>
        <w:t>各省（区、市）艺术科学规划领导小组办公室或文化和旅游厅（局）艺术科研管理部门作为中级管理单位，受理本行政辖区内的课题申报。中级管理单位要加强组织和指导，认真审核，严格把关，努力提高申报质量。要认真负责地做好账号管理、项目审核提交、名单报送等工作，确保网上申报按期完成。</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全国艺术科学规划领导小组办公室委托中国艺术科技研究所承担申报材料的受理工作。全国艺术科学规划领导小组办公室不直接受理申报。</w:t>
      </w:r>
    </w:p>
    <w:p w:rsidR="00917C08" w:rsidRPr="00917C08" w:rsidRDefault="00917C08" w:rsidP="00917C08">
      <w:pPr>
        <w:widowControl/>
        <w:shd w:val="clear" w:color="auto" w:fill="FFFFFF"/>
        <w:spacing w:line="600" w:lineRule="atLeast"/>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十四、课题申报相关文件材料，包括《2019年度国家社会科学基金艺术学项目课题指南》《国家社会科学基金项目资金管理办法》《全国艺术科学规划项目管理办法》《全国艺术科学规划历年立项课题汇编》等，可在文化和旅游部网站或申报系统主页上查询、下载。</w:t>
      </w:r>
      <w:r w:rsidRPr="00917C08">
        <w:rPr>
          <w:rFonts w:ascii="仿宋_GB2312" w:eastAsia="仿宋_GB2312" w:hAnsi="宋体" w:cs="宋体" w:hint="eastAsia"/>
          <w:color w:val="333333"/>
          <w:kern w:val="0"/>
          <w:sz w:val="32"/>
          <w:szCs w:val="32"/>
        </w:rPr>
        <w:t> </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十五、申请人及所在单位网上集中申报和审核提交时间为2019年4月10日—30日，逾期系统关闭不予受理申报及审核。申报单位完成本级资格审查及项目提交后，要同时将系统生成的本单位项目汇总表打印盖章后报送至各省（区、市）中级管理单位；中级管理单位网上审核提交时间为5月1日—8日，中级管理单位完成本级资格审查及项目提交后，要同时将系统生成的本地区项目汇总表打印盖章后报送至中国艺术科技研究所全国艺术科学规划项目管理中心。请严</w:t>
      </w:r>
      <w:r w:rsidRPr="00917C08">
        <w:rPr>
          <w:rFonts w:ascii="仿宋_GB2312" w:eastAsia="仿宋_GB2312" w:hAnsi="宋体" w:cs="宋体" w:hint="eastAsia"/>
          <w:color w:val="333333"/>
          <w:kern w:val="0"/>
          <w:sz w:val="32"/>
          <w:szCs w:val="32"/>
        </w:rPr>
        <w:lastRenderedPageBreak/>
        <w:t>格按照以上时间要求进行申报、审核，因错过受理时间、未按要求操作系统造成的责任由相关人员自行承担。</w:t>
      </w:r>
    </w:p>
    <w:p w:rsidR="00917C08" w:rsidRPr="00917C08" w:rsidRDefault="00917C08" w:rsidP="00917C08">
      <w:pPr>
        <w:widowControl/>
        <w:shd w:val="clear" w:color="auto" w:fill="FFFFFF"/>
        <w:spacing w:line="58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邮寄地址：北京市东城区雍和宫大街戏楼胡同1号中国艺术科技研究所全国艺术科学规划项目管理中心</w:t>
      </w:r>
    </w:p>
    <w:p w:rsidR="00917C08" w:rsidRPr="00917C08" w:rsidRDefault="00917C08" w:rsidP="00917C08">
      <w:pPr>
        <w:widowControl/>
        <w:shd w:val="clear" w:color="auto" w:fill="FFFFFF"/>
        <w:spacing w:line="58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邮政编码：100007</w:t>
      </w:r>
    </w:p>
    <w:p w:rsidR="00917C08" w:rsidRPr="00917C08" w:rsidRDefault="00917C08" w:rsidP="00917C08">
      <w:pPr>
        <w:widowControl/>
        <w:shd w:val="clear" w:color="auto" w:fill="FFFFFF"/>
        <w:spacing w:line="58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咨询电话：010-87930753</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孙李蕊，姚宇航</w:t>
      </w:r>
    </w:p>
    <w:p w:rsidR="00917C08" w:rsidRPr="00917C08" w:rsidRDefault="00917C08" w:rsidP="00917C08">
      <w:pPr>
        <w:widowControl/>
        <w:shd w:val="clear" w:color="auto" w:fill="FFFFFF"/>
        <w:spacing w:line="600" w:lineRule="atLeast"/>
        <w:ind w:firstLine="2294"/>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010-87930751</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张方天</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邮</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箱：qgyskxghb@163.com</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特此公告</w:t>
      </w:r>
      <w:r w:rsidRPr="00917C08">
        <w:rPr>
          <w:rFonts w:ascii="仿宋_GB2312" w:eastAsia="仿宋_GB2312" w:hAnsi="宋体" w:cs="宋体" w:hint="eastAsia"/>
          <w:color w:val="333333"/>
          <w:kern w:val="0"/>
          <w:sz w:val="32"/>
          <w:szCs w:val="32"/>
        </w:rPr>
        <w:t> </w:t>
      </w:r>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附件：1.</w:t>
      </w:r>
      <w:hyperlink r:id="rId6" w:history="1">
        <w:r w:rsidRPr="00917C08">
          <w:rPr>
            <w:rFonts w:ascii="仿宋_GB2312" w:eastAsia="仿宋_GB2312" w:hAnsi="宋体" w:cs="宋体" w:hint="eastAsia"/>
            <w:color w:val="333333"/>
            <w:kern w:val="0"/>
            <w:sz w:val="32"/>
          </w:rPr>
          <w:t>2019年度国家社会科学基金艺术学项目课题指南</w:t>
        </w:r>
      </w:hyperlink>
    </w:p>
    <w:p w:rsidR="00917C08" w:rsidRPr="00917C08" w:rsidRDefault="00917C08" w:rsidP="00917C08">
      <w:pPr>
        <w:widowControl/>
        <w:shd w:val="clear" w:color="auto" w:fill="FFFFFF"/>
        <w:spacing w:line="600" w:lineRule="atLeast"/>
        <w:ind w:left="420" w:hanging="128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2.</w:t>
      </w:r>
      <w:hyperlink r:id="rId7" w:history="1">
        <w:r w:rsidRPr="00917C08">
          <w:rPr>
            <w:rFonts w:ascii="宋体" w:eastAsia="宋体" w:hAnsi="宋体" w:cs="宋体" w:hint="eastAsia"/>
            <w:color w:val="333333"/>
            <w:kern w:val="0"/>
            <w:sz w:val="24"/>
            <w:szCs w:val="24"/>
          </w:rPr>
          <w:t>国家社会科学基金项目资金管理办法</w:t>
        </w:r>
      </w:hyperlink>
    </w:p>
    <w:p w:rsidR="00917C08" w:rsidRPr="00917C08" w:rsidRDefault="00917C08" w:rsidP="00917C08">
      <w:pPr>
        <w:widowControl/>
        <w:shd w:val="clear" w:color="auto" w:fill="FFFFFF"/>
        <w:spacing w:line="600" w:lineRule="atLeast"/>
        <w:ind w:left="420" w:hanging="128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3.</w:t>
      </w:r>
      <w:hyperlink r:id="rId8" w:history="1">
        <w:r w:rsidRPr="00917C08">
          <w:rPr>
            <w:rFonts w:ascii="宋体" w:eastAsia="宋体" w:hAnsi="宋体" w:cs="宋体" w:hint="eastAsia"/>
            <w:color w:val="333333"/>
            <w:kern w:val="0"/>
            <w:sz w:val="24"/>
            <w:szCs w:val="24"/>
          </w:rPr>
          <w:t>全国艺术科学规划项目管理办法</w:t>
        </w:r>
      </w:hyperlink>
    </w:p>
    <w:p w:rsidR="00917C08" w:rsidRPr="00917C08" w:rsidRDefault="00917C08" w:rsidP="00917C08">
      <w:pPr>
        <w:widowControl/>
        <w:shd w:val="clear" w:color="auto" w:fill="FFFFFF"/>
        <w:spacing w:line="600" w:lineRule="atLeast"/>
        <w:ind w:left="420" w:hanging="128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4.</w:t>
      </w:r>
      <w:hyperlink r:id="rId9" w:history="1">
        <w:r w:rsidRPr="00917C08">
          <w:rPr>
            <w:rFonts w:ascii="宋体" w:eastAsia="宋体" w:hAnsi="宋体" w:cs="宋体" w:hint="eastAsia"/>
            <w:color w:val="333333"/>
            <w:kern w:val="0"/>
            <w:sz w:val="24"/>
            <w:szCs w:val="24"/>
          </w:rPr>
          <w:t>全国艺术科学规划历年立项课题汇编（2013-2018）</w:t>
        </w:r>
      </w:hyperlink>
    </w:p>
    <w:p w:rsidR="00917C08" w:rsidRPr="00917C08" w:rsidRDefault="00917C08" w:rsidP="00917C08">
      <w:pPr>
        <w:widowControl/>
        <w:shd w:val="clear" w:color="auto" w:fill="FFFFFF"/>
        <w:spacing w:line="600" w:lineRule="atLeast"/>
        <w:ind w:left="420" w:hanging="128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5.</w:t>
      </w:r>
      <w:hyperlink r:id="rId10" w:history="1">
        <w:r w:rsidRPr="00917C08">
          <w:rPr>
            <w:rFonts w:ascii="宋体" w:eastAsia="宋体" w:hAnsi="宋体" w:cs="宋体" w:hint="eastAsia"/>
            <w:color w:val="333333"/>
            <w:kern w:val="0"/>
            <w:sz w:val="24"/>
            <w:szCs w:val="24"/>
          </w:rPr>
          <w:t>各省（区、市）中级管理部门联络表</w:t>
        </w:r>
      </w:hyperlink>
    </w:p>
    <w:p w:rsidR="00917C08" w:rsidRPr="00917C08" w:rsidRDefault="00917C08" w:rsidP="00917C08">
      <w:pPr>
        <w:widowControl/>
        <w:shd w:val="clear" w:color="auto" w:fill="FFFFFF"/>
        <w:spacing w:line="600" w:lineRule="atLeast"/>
        <w:ind w:firstLine="640"/>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p>
    <w:p w:rsidR="00917C08" w:rsidRPr="00917C08" w:rsidRDefault="00917C08" w:rsidP="00917C08">
      <w:pPr>
        <w:widowControl/>
        <w:shd w:val="clear" w:color="auto" w:fill="FFFFFF"/>
        <w:spacing w:line="500" w:lineRule="atLeast"/>
        <w:ind w:firstLine="125"/>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全国艺术科学规划领导小组办公室</w:t>
      </w:r>
    </w:p>
    <w:p w:rsidR="00917C08" w:rsidRPr="00917C08" w:rsidRDefault="00917C08" w:rsidP="00917C08">
      <w:pPr>
        <w:widowControl/>
        <w:shd w:val="clear" w:color="auto" w:fill="FFFFFF"/>
        <w:jc w:val="left"/>
        <w:rPr>
          <w:rFonts w:ascii="宋体" w:eastAsia="宋体" w:hAnsi="宋体" w:cs="宋体" w:hint="eastAsia"/>
          <w:color w:val="333333"/>
          <w:kern w:val="0"/>
          <w:sz w:val="24"/>
          <w:szCs w:val="24"/>
        </w:rPr>
      </w:pP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 xml:space="preserve"> </w:t>
      </w:r>
      <w:r w:rsidRPr="00917C08">
        <w:rPr>
          <w:rFonts w:ascii="仿宋_GB2312" w:eastAsia="仿宋_GB2312" w:hAnsi="宋体" w:cs="宋体" w:hint="eastAsia"/>
          <w:color w:val="333333"/>
          <w:kern w:val="0"/>
          <w:sz w:val="32"/>
          <w:szCs w:val="32"/>
        </w:rPr>
        <w:t> </w:t>
      </w:r>
      <w:r w:rsidRPr="00917C08">
        <w:rPr>
          <w:rFonts w:ascii="仿宋_GB2312" w:eastAsia="仿宋_GB2312" w:hAnsi="宋体" w:cs="宋体" w:hint="eastAsia"/>
          <w:color w:val="333333"/>
          <w:kern w:val="0"/>
          <w:sz w:val="32"/>
          <w:szCs w:val="32"/>
        </w:rPr>
        <w:t>2019年1月16日</w:t>
      </w:r>
    </w:p>
    <w:p w:rsidR="009D3104" w:rsidRDefault="009D3104"/>
    <w:sectPr w:rsidR="009D31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104" w:rsidRDefault="009D3104" w:rsidP="00917C08">
      <w:r>
        <w:separator/>
      </w:r>
    </w:p>
  </w:endnote>
  <w:endnote w:type="continuationSeparator" w:id="1">
    <w:p w:rsidR="009D3104" w:rsidRDefault="009D3104" w:rsidP="00917C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104" w:rsidRDefault="009D3104" w:rsidP="00917C08">
      <w:r>
        <w:separator/>
      </w:r>
    </w:p>
  </w:footnote>
  <w:footnote w:type="continuationSeparator" w:id="1">
    <w:p w:rsidR="009D3104" w:rsidRDefault="009D3104" w:rsidP="00917C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7C08"/>
    <w:rsid w:val="00917C08"/>
    <w:rsid w:val="009D31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7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7C08"/>
    <w:rPr>
      <w:sz w:val="18"/>
      <w:szCs w:val="18"/>
    </w:rPr>
  </w:style>
  <w:style w:type="paragraph" w:styleId="a4">
    <w:name w:val="footer"/>
    <w:basedOn w:val="a"/>
    <w:link w:val="Char0"/>
    <w:uiPriority w:val="99"/>
    <w:semiHidden/>
    <w:unhideWhenUsed/>
    <w:rsid w:val="00917C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7C08"/>
    <w:rPr>
      <w:sz w:val="18"/>
      <w:szCs w:val="18"/>
    </w:rPr>
  </w:style>
  <w:style w:type="character" w:customStyle="1" w:styleId="apple-converted-space">
    <w:name w:val="apple-converted-space"/>
    <w:basedOn w:val="a0"/>
    <w:rsid w:val="00917C08"/>
  </w:style>
  <w:style w:type="paragraph" w:customStyle="1" w:styleId="p0">
    <w:name w:val="p0"/>
    <w:basedOn w:val="a"/>
    <w:rsid w:val="00917C0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17C08"/>
    <w:rPr>
      <w:color w:val="0000FF"/>
      <w:u w:val="single"/>
    </w:rPr>
  </w:style>
</w:styles>
</file>

<file path=word/webSettings.xml><?xml version="1.0" encoding="utf-8"?>
<w:webSettings xmlns:r="http://schemas.openxmlformats.org/officeDocument/2006/relationships" xmlns:w="http://schemas.openxmlformats.org/wordprocessingml/2006/main">
  <w:divs>
    <w:div w:id="1948148021">
      <w:bodyDiv w:val="1"/>
      <w:marLeft w:val="0"/>
      <w:marRight w:val="0"/>
      <w:marTop w:val="0"/>
      <w:marBottom w:val="0"/>
      <w:divBdr>
        <w:top w:val="none" w:sz="0" w:space="0" w:color="auto"/>
        <w:left w:val="none" w:sz="0" w:space="0" w:color="auto"/>
        <w:bottom w:val="none" w:sz="0" w:space="0" w:color="auto"/>
        <w:right w:val="none" w:sz="0" w:space="0" w:color="auto"/>
      </w:divBdr>
      <w:divsChild>
        <w:div w:id="542444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t.gov.cn/whzx/bnsj/whkjs/201901/W020190118596381085343.doc" TargetMode="External"/><Relationship Id="rId3" Type="http://schemas.openxmlformats.org/officeDocument/2006/relationships/webSettings" Target="webSettings.xml"/><Relationship Id="rId7" Type="http://schemas.openxmlformats.org/officeDocument/2006/relationships/hyperlink" Target="https://www.mct.gov.cn/whzx/bnsj/whkjs/201901/W020190118596380966826.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ct.gov.cn/whzx/bnsj/whkjs/201901/W020190118596380820395.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mct.gov.cn/whzx/bnsj/whkjs/201901/W020190118596381328206.xlsx" TargetMode="External"/><Relationship Id="rId4" Type="http://schemas.openxmlformats.org/officeDocument/2006/relationships/footnotes" Target="footnotes.xml"/><Relationship Id="rId9" Type="http://schemas.openxmlformats.org/officeDocument/2006/relationships/hyperlink" Target="https://www.mct.gov.cn/whzx/bnsj/whkjs/201901/W020190118596381206432.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707</Words>
  <Characters>4030</Characters>
  <Application>Microsoft Office Word</Application>
  <DocSecurity>0</DocSecurity>
  <Lines>33</Lines>
  <Paragraphs>9</Paragraphs>
  <ScaleCrop>false</ScaleCrop>
  <Company>Microsoft</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张仙锋</dc:creator>
  <cp:keywords/>
  <dc:description/>
  <cp:lastModifiedBy>张仙锋</cp:lastModifiedBy>
  <cp:revision>3</cp:revision>
  <dcterms:created xsi:type="dcterms:W3CDTF">2019-01-22T08:11:00Z</dcterms:created>
  <dcterms:modified xsi:type="dcterms:W3CDTF">2019-01-22T08:12:00Z</dcterms:modified>
</cp:coreProperties>
</file>